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DE" w:rsidRPr="00DA46F8" w:rsidRDefault="00237473" w:rsidP="00331E6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A46F8">
        <w:rPr>
          <w:rFonts w:ascii="Times New Roman" w:hAnsi="Times New Roman" w:cs="Times New Roman"/>
          <w:b/>
          <w:sz w:val="36"/>
          <w:szCs w:val="36"/>
          <w:u w:val="single"/>
        </w:rPr>
        <w:t>Условия проведения</w:t>
      </w:r>
      <w:bookmarkStart w:id="0" w:name="_GoBack"/>
      <w:bookmarkEnd w:id="0"/>
    </w:p>
    <w:p w:rsidR="00EF0001" w:rsidRPr="00DA46F8" w:rsidRDefault="00C5266A" w:rsidP="00331E6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городских</w:t>
      </w:r>
      <w:r w:rsidR="00331E65" w:rsidRPr="00DA46F8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соревнований</w:t>
      </w:r>
      <w:r w:rsidR="00DE3F01" w:rsidRPr="00DA46F8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МБОУ ДО</w:t>
      </w:r>
      <w:r w:rsidR="00EF0001" w:rsidRPr="00DA46F8">
        <w:rPr>
          <w:rFonts w:ascii="Times New Roman" w:hAnsi="Times New Roman" w:cs="Times New Roman"/>
          <w:b/>
          <w:sz w:val="32"/>
          <w:szCs w:val="32"/>
          <w:u w:val="single"/>
        </w:rPr>
        <w:t xml:space="preserve"> «ЦДЮТиЭ»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F0001" w:rsidRPr="00DA46F8">
        <w:rPr>
          <w:rFonts w:ascii="Times New Roman" w:hAnsi="Times New Roman" w:cs="Times New Roman"/>
          <w:b/>
          <w:sz w:val="32"/>
          <w:szCs w:val="32"/>
          <w:u w:val="single"/>
        </w:rPr>
        <w:t>по</w:t>
      </w:r>
      <w:r w:rsidR="00331E65" w:rsidRPr="00DA46F8">
        <w:rPr>
          <w:rFonts w:ascii="Times New Roman" w:hAnsi="Times New Roman" w:cs="Times New Roman"/>
          <w:b/>
          <w:sz w:val="32"/>
          <w:szCs w:val="32"/>
          <w:u w:val="single"/>
        </w:rPr>
        <w:t xml:space="preserve"> туристской подготовке</w:t>
      </w:r>
      <w:r w:rsidR="00EF0001" w:rsidRPr="00DA46F8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301F1E" w:rsidRDefault="00301F1E" w:rsidP="00301F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(Стартовый взнос – 50 рублей с участника)</w:t>
      </w:r>
    </w:p>
    <w:p w:rsidR="008878AF" w:rsidRDefault="00331E65" w:rsidP="00C522C6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52D2">
        <w:rPr>
          <w:rFonts w:ascii="Times New Roman" w:hAnsi="Times New Roman" w:cs="Times New Roman"/>
          <w:b/>
          <w:sz w:val="28"/>
          <w:szCs w:val="28"/>
        </w:rPr>
        <w:t>Этап №1 «Техника вязания узлов»</w:t>
      </w:r>
    </w:p>
    <w:p w:rsidR="00BB52D2" w:rsidRPr="00B20B4E" w:rsidRDefault="00BB52D2" w:rsidP="00125FB9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BA5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Оборудование:</w:t>
      </w:r>
      <w:r w:rsidRPr="00B20B4E">
        <w:rPr>
          <w:rFonts w:ascii="Times New Roman" w:eastAsia="Times New Roman" w:hAnsi="Times New Roman" w:cs="Times New Roman"/>
          <w:sz w:val="28"/>
          <w:szCs w:val="28"/>
        </w:rPr>
        <w:t xml:space="preserve"> веревки судейские, длина веревок (диаметр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0B4E">
        <w:rPr>
          <w:rFonts w:ascii="Times New Roman" w:eastAsia="Times New Roman" w:hAnsi="Times New Roman" w:cs="Times New Roman"/>
          <w:sz w:val="28"/>
          <w:szCs w:val="28"/>
        </w:rPr>
        <w:t>мм –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менее 1.7 метра, диаметр </w:t>
      </w:r>
      <w:r w:rsidRPr="00B20B4E">
        <w:rPr>
          <w:rFonts w:ascii="Times New Roman" w:eastAsia="Times New Roman" w:hAnsi="Times New Roman" w:cs="Times New Roman"/>
          <w:sz w:val="28"/>
          <w:szCs w:val="28"/>
        </w:rPr>
        <w:t>10 мм – не менее 3.5 метра).</w:t>
      </w:r>
    </w:p>
    <w:p w:rsidR="00F02BA5" w:rsidRDefault="00EF000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</w:rPr>
        <w:t xml:space="preserve">Участник по команде судьи начинает </w:t>
      </w:r>
      <w:r w:rsidR="009D6AD3" w:rsidRPr="00331E65">
        <w:rPr>
          <w:rFonts w:ascii="Times New Roman" w:hAnsi="Times New Roman" w:cs="Times New Roman"/>
          <w:sz w:val="28"/>
          <w:szCs w:val="28"/>
        </w:rPr>
        <w:t>завязывать узлы, согласно схеме</w:t>
      </w:r>
      <w:r w:rsidR="00301F1E">
        <w:rPr>
          <w:rFonts w:ascii="Times New Roman" w:hAnsi="Times New Roman" w:cs="Times New Roman"/>
          <w:sz w:val="28"/>
          <w:szCs w:val="28"/>
        </w:rPr>
        <w:t xml:space="preserve"> (Приложение №1, №2)</w:t>
      </w:r>
      <w:r w:rsidR="009D6AD3" w:rsidRPr="00331E65">
        <w:rPr>
          <w:rFonts w:ascii="Times New Roman" w:hAnsi="Times New Roman" w:cs="Times New Roman"/>
          <w:sz w:val="28"/>
          <w:szCs w:val="28"/>
        </w:rPr>
        <w:t>.</w:t>
      </w:r>
      <w:r w:rsidR="00DA46F8">
        <w:rPr>
          <w:rFonts w:ascii="Times New Roman" w:hAnsi="Times New Roman" w:cs="Times New Roman"/>
          <w:sz w:val="28"/>
          <w:szCs w:val="28"/>
        </w:rPr>
        <w:t xml:space="preserve"> </w:t>
      </w:r>
      <w:r w:rsidR="009D6AD3" w:rsidRPr="00331E65">
        <w:rPr>
          <w:rFonts w:ascii="Times New Roman" w:hAnsi="Times New Roman" w:cs="Times New Roman"/>
          <w:sz w:val="28"/>
          <w:szCs w:val="28"/>
        </w:rPr>
        <w:t>Завязав узлы, участник даёт команду судье «СТОП».</w:t>
      </w:r>
      <w:r w:rsidR="00BB52D2">
        <w:rPr>
          <w:rFonts w:ascii="Times New Roman" w:hAnsi="Times New Roman" w:cs="Times New Roman"/>
          <w:sz w:val="28"/>
          <w:szCs w:val="28"/>
        </w:rPr>
        <w:t xml:space="preserve"> </w:t>
      </w:r>
      <w:r w:rsidR="009D6AD3" w:rsidRPr="00C522C6">
        <w:rPr>
          <w:rFonts w:ascii="Times New Roman" w:hAnsi="Times New Roman" w:cs="Times New Roman"/>
          <w:b/>
          <w:sz w:val="28"/>
          <w:szCs w:val="28"/>
        </w:rPr>
        <w:t xml:space="preserve">Участнику дается </w:t>
      </w:r>
      <w:r w:rsidR="00862571" w:rsidRPr="00C522C6">
        <w:rPr>
          <w:rFonts w:ascii="Times New Roman" w:hAnsi="Times New Roman" w:cs="Times New Roman"/>
          <w:b/>
          <w:sz w:val="28"/>
          <w:szCs w:val="28"/>
        </w:rPr>
        <w:t>одна попытка.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Контрольное время (КВ):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МЖ-10 – 4 минуты;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МЖ-12 – 5 минут;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МЖ-14 – 6 минут;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МЖ-16 – 7 минут.</w:t>
      </w:r>
    </w:p>
    <w:p w:rsidR="00862571" w:rsidRDefault="00862571" w:rsidP="00125F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участника, который не уложился в КВ, результат складывается: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КВ+Штрафы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(неправильно завязанный узел/не завязанный узел)</w:t>
      </w:r>
    </w:p>
    <w:p w:rsidR="00623DFE" w:rsidRDefault="00BB52D2" w:rsidP="00862571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BA5">
        <w:rPr>
          <w:rFonts w:ascii="Times New Roman" w:eastAsia="Times New Roman" w:hAnsi="Times New Roman" w:cs="Times New Roman"/>
          <w:i/>
          <w:sz w:val="28"/>
          <w:szCs w:val="28"/>
        </w:rPr>
        <w:t>Вопросы по спорным ситуациям решаются со старшим судьей этапа!</w:t>
      </w:r>
    </w:p>
    <w:p w:rsidR="008878AF" w:rsidRPr="008878AF" w:rsidRDefault="00F02BA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узлы (</w:t>
      </w:r>
      <w:r w:rsidR="008878AF" w:rsidRPr="008878AF">
        <w:rPr>
          <w:rFonts w:ascii="Times New Roman" w:hAnsi="Times New Roman" w:cs="Times New Roman"/>
          <w:sz w:val="28"/>
          <w:szCs w:val="28"/>
        </w:rPr>
        <w:t xml:space="preserve">кроме  встречного, </w:t>
      </w:r>
      <w:proofErr w:type="spellStart"/>
      <w:r w:rsidR="008878AF" w:rsidRPr="008878AF">
        <w:rPr>
          <w:rFonts w:ascii="Times New Roman" w:hAnsi="Times New Roman" w:cs="Times New Roman"/>
          <w:sz w:val="28"/>
          <w:szCs w:val="28"/>
        </w:rPr>
        <w:t>грейпвайна</w:t>
      </w:r>
      <w:proofErr w:type="spellEnd"/>
      <w:r w:rsidR="008878AF" w:rsidRPr="008878AF">
        <w:rPr>
          <w:rFonts w:ascii="Times New Roman" w:hAnsi="Times New Roman" w:cs="Times New Roman"/>
          <w:sz w:val="28"/>
          <w:szCs w:val="28"/>
        </w:rPr>
        <w:t>, проводника-восьмерки, двойного проводника, австрийского проводника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78AF" w:rsidRPr="008878AF">
        <w:rPr>
          <w:rFonts w:ascii="Times New Roman" w:hAnsi="Times New Roman" w:cs="Times New Roman"/>
          <w:sz w:val="28"/>
          <w:szCs w:val="28"/>
        </w:rPr>
        <w:t xml:space="preserve"> должны иметь контрольные узлы.</w:t>
      </w:r>
    </w:p>
    <w:p w:rsidR="008878AF" w:rsidRDefault="008878AF" w:rsidP="00125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78AF">
        <w:rPr>
          <w:rFonts w:ascii="Times New Roman" w:hAnsi="Times New Roman" w:cs="Times New Roman"/>
          <w:sz w:val="28"/>
          <w:szCs w:val="28"/>
        </w:rPr>
        <w:t>Все завязанные узлы, в т.ч. и контрольные, должны иметь выход свободного конца</w:t>
      </w:r>
      <w:r w:rsidR="00AB5598">
        <w:rPr>
          <w:rFonts w:ascii="Times New Roman" w:hAnsi="Times New Roman" w:cs="Times New Roman"/>
          <w:sz w:val="28"/>
          <w:szCs w:val="28"/>
        </w:rPr>
        <w:t>: для</w:t>
      </w:r>
      <w:r w:rsidRPr="008878AF">
        <w:rPr>
          <w:rFonts w:ascii="Times New Roman" w:hAnsi="Times New Roman" w:cs="Times New Roman"/>
          <w:sz w:val="28"/>
          <w:szCs w:val="28"/>
        </w:rPr>
        <w:t xml:space="preserve"> </w:t>
      </w:r>
      <w:r w:rsidR="00AB5598">
        <w:rPr>
          <w:rFonts w:ascii="Times New Roman" w:hAnsi="Times New Roman" w:cs="Times New Roman"/>
          <w:sz w:val="28"/>
          <w:szCs w:val="28"/>
        </w:rPr>
        <w:t>веревок диаметром 6 мм – не менее 5 с</w:t>
      </w:r>
      <w:r w:rsidRPr="008878AF">
        <w:rPr>
          <w:rFonts w:ascii="Times New Roman" w:hAnsi="Times New Roman" w:cs="Times New Roman"/>
          <w:sz w:val="28"/>
          <w:szCs w:val="28"/>
        </w:rPr>
        <w:t>м</w:t>
      </w:r>
      <w:r w:rsidR="00AB5598">
        <w:rPr>
          <w:rFonts w:ascii="Times New Roman" w:hAnsi="Times New Roman" w:cs="Times New Roman"/>
          <w:sz w:val="28"/>
          <w:szCs w:val="28"/>
        </w:rPr>
        <w:t>; для</w:t>
      </w:r>
      <w:r w:rsidR="00AB5598" w:rsidRPr="008878AF">
        <w:rPr>
          <w:rFonts w:ascii="Times New Roman" w:hAnsi="Times New Roman" w:cs="Times New Roman"/>
          <w:sz w:val="28"/>
          <w:szCs w:val="28"/>
        </w:rPr>
        <w:t xml:space="preserve"> </w:t>
      </w:r>
      <w:r w:rsidR="00AB5598">
        <w:rPr>
          <w:rFonts w:ascii="Times New Roman" w:hAnsi="Times New Roman" w:cs="Times New Roman"/>
          <w:sz w:val="28"/>
          <w:szCs w:val="28"/>
        </w:rPr>
        <w:t>веревок диаметром 10 мм – не менее 1</w:t>
      </w:r>
      <w:r w:rsidR="00AB5598" w:rsidRPr="008878AF">
        <w:rPr>
          <w:rFonts w:ascii="Times New Roman" w:hAnsi="Times New Roman" w:cs="Times New Roman"/>
          <w:sz w:val="28"/>
          <w:szCs w:val="28"/>
        </w:rPr>
        <w:t>0</w:t>
      </w:r>
      <w:r w:rsidR="00AB5598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623DFE" w:rsidRDefault="008878AF" w:rsidP="00125FB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8AF">
        <w:rPr>
          <w:rFonts w:ascii="Times New Roman" w:hAnsi="Times New Roman" w:cs="Times New Roman"/>
          <w:sz w:val="28"/>
          <w:szCs w:val="28"/>
        </w:rPr>
        <w:t>На узле «Ш</w:t>
      </w:r>
      <w:r w:rsidR="00862571">
        <w:rPr>
          <w:rFonts w:ascii="Times New Roman" w:hAnsi="Times New Roman" w:cs="Times New Roman"/>
          <w:sz w:val="28"/>
          <w:szCs w:val="28"/>
        </w:rPr>
        <w:t>тык» должно быть не менее 3 шлаг</w:t>
      </w:r>
      <w:r w:rsidRPr="008878AF">
        <w:rPr>
          <w:rFonts w:ascii="Times New Roman" w:hAnsi="Times New Roman" w:cs="Times New Roman"/>
          <w:sz w:val="28"/>
          <w:szCs w:val="28"/>
        </w:rPr>
        <w:t>ов.</w:t>
      </w:r>
    </w:p>
    <w:p w:rsidR="00623DFE" w:rsidRPr="00B20B4E" w:rsidRDefault="00623DFE" w:rsidP="00125FB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дистанции </w:t>
      </w:r>
      <w:r w:rsidRPr="00F02BA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МЖ-16</w:t>
      </w:r>
      <w:r w:rsidRPr="00B20B4E">
        <w:rPr>
          <w:rFonts w:ascii="Times New Roman" w:eastAsia="Times New Roman" w:hAnsi="Times New Roman" w:cs="Times New Roman"/>
          <w:sz w:val="28"/>
          <w:szCs w:val="28"/>
        </w:rPr>
        <w:t xml:space="preserve"> – узел «проводник восьмерка» вяжется одним концом;</w:t>
      </w:r>
    </w:p>
    <w:p w:rsidR="00DA46F8" w:rsidRDefault="00331E65" w:rsidP="00125F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1E65">
        <w:rPr>
          <w:rFonts w:ascii="Times New Roman" w:hAnsi="Times New Roman" w:cs="Times New Roman"/>
          <w:b/>
          <w:sz w:val="28"/>
          <w:szCs w:val="28"/>
        </w:rPr>
        <w:t>Штрафы:</w:t>
      </w:r>
    </w:p>
    <w:p w:rsidR="00331E65" w:rsidRP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E65">
        <w:rPr>
          <w:rFonts w:ascii="Times New Roman" w:hAnsi="Times New Roman" w:cs="Times New Roman"/>
          <w:sz w:val="28"/>
          <w:szCs w:val="28"/>
          <w:u w:val="single"/>
        </w:rPr>
        <w:t>Неправильно завязанный узел</w:t>
      </w:r>
      <w:r w:rsidRPr="00331E65">
        <w:rPr>
          <w:rFonts w:ascii="Times New Roman" w:hAnsi="Times New Roman" w:cs="Times New Roman"/>
          <w:sz w:val="28"/>
          <w:szCs w:val="28"/>
        </w:rPr>
        <w:t xml:space="preserve"> – 1 балл (30 секунд) </w:t>
      </w:r>
    </w:p>
    <w:p w:rsidR="00331E65" w:rsidRP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</w:rPr>
        <w:t xml:space="preserve">- рисунок узла соответствует  оригиналу, но имеет перекрученные пряди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31E65">
        <w:rPr>
          <w:rFonts w:ascii="Times New Roman" w:hAnsi="Times New Roman" w:cs="Times New Roman"/>
          <w:sz w:val="28"/>
          <w:szCs w:val="28"/>
        </w:rPr>
        <w:t>перехлест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31E6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1E65" w:rsidRPr="00331E65" w:rsidRDefault="002C22EE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1E65" w:rsidRPr="00331E65">
        <w:rPr>
          <w:rFonts w:ascii="Times New Roman" w:hAnsi="Times New Roman" w:cs="Times New Roman"/>
          <w:sz w:val="28"/>
          <w:szCs w:val="28"/>
        </w:rPr>
        <w:t xml:space="preserve">отсутствует контрольный узел, </w:t>
      </w:r>
    </w:p>
    <w:p w:rsidR="00331E65" w:rsidRP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</w:rPr>
        <w:t xml:space="preserve">- все завязанные узлы, в том числе и контрольные, имеют выход свободного конца </w:t>
      </w:r>
      <w:r w:rsidR="00AB5598">
        <w:rPr>
          <w:rFonts w:ascii="Times New Roman" w:hAnsi="Times New Roman" w:cs="Times New Roman"/>
          <w:sz w:val="28"/>
          <w:szCs w:val="28"/>
        </w:rPr>
        <w:t>у</w:t>
      </w:r>
      <w:r w:rsidR="00AB5598" w:rsidRPr="008878AF">
        <w:rPr>
          <w:rFonts w:ascii="Times New Roman" w:hAnsi="Times New Roman" w:cs="Times New Roman"/>
          <w:sz w:val="28"/>
          <w:szCs w:val="28"/>
        </w:rPr>
        <w:t xml:space="preserve"> </w:t>
      </w:r>
      <w:r w:rsidR="00AB5598">
        <w:rPr>
          <w:rFonts w:ascii="Times New Roman" w:hAnsi="Times New Roman" w:cs="Times New Roman"/>
          <w:sz w:val="28"/>
          <w:szCs w:val="28"/>
        </w:rPr>
        <w:t>веревок диаметром 6 мм – менее 5 с</w:t>
      </w:r>
      <w:r w:rsidR="00AB5598" w:rsidRPr="008878AF">
        <w:rPr>
          <w:rFonts w:ascii="Times New Roman" w:hAnsi="Times New Roman" w:cs="Times New Roman"/>
          <w:sz w:val="28"/>
          <w:szCs w:val="28"/>
        </w:rPr>
        <w:t>м</w:t>
      </w:r>
      <w:r w:rsidR="00AB5598">
        <w:rPr>
          <w:rFonts w:ascii="Times New Roman" w:hAnsi="Times New Roman" w:cs="Times New Roman"/>
          <w:sz w:val="28"/>
          <w:szCs w:val="28"/>
        </w:rPr>
        <w:t>; для</w:t>
      </w:r>
      <w:r w:rsidR="00AB5598" w:rsidRPr="008878AF">
        <w:rPr>
          <w:rFonts w:ascii="Times New Roman" w:hAnsi="Times New Roman" w:cs="Times New Roman"/>
          <w:sz w:val="28"/>
          <w:szCs w:val="28"/>
        </w:rPr>
        <w:t xml:space="preserve"> </w:t>
      </w:r>
      <w:r w:rsidR="00AB5598">
        <w:rPr>
          <w:rFonts w:ascii="Times New Roman" w:hAnsi="Times New Roman" w:cs="Times New Roman"/>
          <w:sz w:val="28"/>
          <w:szCs w:val="28"/>
        </w:rPr>
        <w:t>веревок диаметром 10 мм – менее 1</w:t>
      </w:r>
      <w:r w:rsidR="00AB5598" w:rsidRPr="008878AF">
        <w:rPr>
          <w:rFonts w:ascii="Times New Roman" w:hAnsi="Times New Roman" w:cs="Times New Roman"/>
          <w:sz w:val="28"/>
          <w:szCs w:val="28"/>
        </w:rPr>
        <w:t>0</w:t>
      </w:r>
      <w:r w:rsidR="00AB5598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331E65" w:rsidRP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  <w:u w:val="single"/>
        </w:rPr>
        <w:t>Не завязанный узел</w:t>
      </w:r>
      <w:r w:rsidR="00EA3A19">
        <w:rPr>
          <w:rFonts w:ascii="Times New Roman" w:hAnsi="Times New Roman" w:cs="Times New Roman"/>
          <w:sz w:val="28"/>
          <w:szCs w:val="28"/>
        </w:rPr>
        <w:t xml:space="preserve"> – </w:t>
      </w:r>
      <w:r w:rsidR="008022B1">
        <w:rPr>
          <w:rFonts w:ascii="Times New Roman" w:hAnsi="Times New Roman" w:cs="Times New Roman"/>
          <w:sz w:val="28"/>
          <w:szCs w:val="28"/>
        </w:rPr>
        <w:t>3</w:t>
      </w:r>
      <w:r w:rsidR="00EA3A19">
        <w:rPr>
          <w:rFonts w:ascii="Times New Roman" w:hAnsi="Times New Roman" w:cs="Times New Roman"/>
          <w:sz w:val="28"/>
          <w:szCs w:val="28"/>
        </w:rPr>
        <w:t xml:space="preserve"> балла (1</w:t>
      </w:r>
      <w:r w:rsidR="008022B1">
        <w:rPr>
          <w:rFonts w:ascii="Times New Roman" w:hAnsi="Times New Roman" w:cs="Times New Roman"/>
          <w:sz w:val="28"/>
          <w:szCs w:val="28"/>
        </w:rPr>
        <w:t>,5</w:t>
      </w:r>
      <w:r w:rsidR="00EA3A1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022B1">
        <w:rPr>
          <w:rFonts w:ascii="Times New Roman" w:hAnsi="Times New Roman" w:cs="Times New Roman"/>
          <w:sz w:val="28"/>
          <w:szCs w:val="28"/>
        </w:rPr>
        <w:t>ы</w:t>
      </w:r>
      <w:r w:rsidRPr="00331E65">
        <w:rPr>
          <w:rFonts w:ascii="Times New Roman" w:hAnsi="Times New Roman" w:cs="Times New Roman"/>
          <w:sz w:val="28"/>
          <w:szCs w:val="28"/>
        </w:rPr>
        <w:t>)</w:t>
      </w:r>
      <w:r w:rsidR="00AB5598">
        <w:rPr>
          <w:rFonts w:ascii="Times New Roman" w:hAnsi="Times New Roman" w:cs="Times New Roman"/>
          <w:sz w:val="28"/>
          <w:szCs w:val="28"/>
        </w:rPr>
        <w:t>:</w:t>
      </w:r>
    </w:p>
    <w:p w:rsidR="00331E65" w:rsidRPr="00331E65" w:rsidRDefault="008878AF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совсем не завязан узел</w:t>
      </w:r>
      <w:r w:rsidR="00AB5598">
        <w:rPr>
          <w:rFonts w:ascii="Times New Roman" w:hAnsi="Times New Roman" w:cs="Times New Roman"/>
          <w:sz w:val="28"/>
          <w:szCs w:val="28"/>
        </w:rPr>
        <w:t>;</w:t>
      </w:r>
    </w:p>
    <w:p w:rsidR="00331E65" w:rsidRP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78AF">
        <w:rPr>
          <w:rFonts w:ascii="Times New Roman" w:hAnsi="Times New Roman" w:cs="Times New Roman"/>
          <w:sz w:val="28"/>
          <w:szCs w:val="28"/>
        </w:rPr>
        <w:t xml:space="preserve"> рисунок узла не соответствует </w:t>
      </w:r>
      <w:r w:rsidR="008878AF" w:rsidRPr="008878AF">
        <w:rPr>
          <w:rFonts w:ascii="Times New Roman" w:hAnsi="Times New Roman" w:cs="Times New Roman"/>
          <w:sz w:val="28"/>
          <w:szCs w:val="28"/>
        </w:rPr>
        <w:t xml:space="preserve">образцам узлов, представленных </w:t>
      </w:r>
      <w:r w:rsidR="008878AF">
        <w:rPr>
          <w:rFonts w:ascii="Times New Roman" w:hAnsi="Times New Roman" w:cs="Times New Roman"/>
          <w:sz w:val="28"/>
          <w:szCs w:val="28"/>
        </w:rPr>
        <w:t xml:space="preserve">в </w:t>
      </w:r>
      <w:r w:rsidR="008878AF" w:rsidRPr="008878AF">
        <w:rPr>
          <w:rFonts w:ascii="Times New Roman" w:hAnsi="Times New Roman" w:cs="Times New Roman"/>
          <w:sz w:val="28"/>
          <w:szCs w:val="28"/>
        </w:rPr>
        <w:t>«</w:t>
      </w:r>
      <w:r w:rsidR="00AB5598">
        <w:rPr>
          <w:rFonts w:ascii="Times New Roman" w:hAnsi="Times New Roman" w:cs="Times New Roman"/>
          <w:sz w:val="28"/>
          <w:szCs w:val="28"/>
        </w:rPr>
        <w:t>Правилах вида сорта «Спортивный</w:t>
      </w:r>
      <w:r w:rsidR="008878AF" w:rsidRPr="008878AF">
        <w:rPr>
          <w:rFonts w:ascii="Times New Roman" w:hAnsi="Times New Roman" w:cs="Times New Roman"/>
          <w:sz w:val="28"/>
          <w:szCs w:val="28"/>
        </w:rPr>
        <w:t xml:space="preserve"> туризм»</w:t>
      </w:r>
      <w:r w:rsidR="00AB5598">
        <w:rPr>
          <w:rFonts w:ascii="Times New Roman" w:hAnsi="Times New Roman" w:cs="Times New Roman"/>
          <w:sz w:val="28"/>
          <w:szCs w:val="28"/>
        </w:rPr>
        <w:t xml:space="preserve"> (2021</w:t>
      </w:r>
      <w:r w:rsidR="008878AF">
        <w:rPr>
          <w:rFonts w:ascii="Times New Roman" w:hAnsi="Times New Roman" w:cs="Times New Roman"/>
          <w:sz w:val="28"/>
          <w:szCs w:val="28"/>
        </w:rPr>
        <w:t xml:space="preserve">)  или в образцах </w:t>
      </w:r>
      <w:r w:rsidR="008878AF" w:rsidRPr="008878AF">
        <w:rPr>
          <w:rFonts w:ascii="Times New Roman" w:hAnsi="Times New Roman" w:cs="Times New Roman"/>
          <w:sz w:val="28"/>
          <w:szCs w:val="28"/>
        </w:rPr>
        <w:t>судейской коллегии</w:t>
      </w:r>
      <w:r w:rsidRPr="00331E65">
        <w:rPr>
          <w:rFonts w:ascii="Times New Roman" w:hAnsi="Times New Roman" w:cs="Times New Roman"/>
          <w:sz w:val="28"/>
          <w:szCs w:val="28"/>
        </w:rPr>
        <w:t xml:space="preserve"> </w:t>
      </w:r>
      <w:r w:rsidR="00AB5598">
        <w:rPr>
          <w:rFonts w:ascii="Times New Roman" w:hAnsi="Times New Roman" w:cs="Times New Roman"/>
          <w:sz w:val="28"/>
          <w:szCs w:val="28"/>
        </w:rPr>
        <w:t>;</w:t>
      </w:r>
    </w:p>
    <w:p w:rsidR="00331E65" w:rsidRDefault="00331E65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E65">
        <w:rPr>
          <w:rFonts w:ascii="Times New Roman" w:hAnsi="Times New Roman" w:cs="Times New Roman"/>
          <w:sz w:val="28"/>
          <w:szCs w:val="28"/>
        </w:rPr>
        <w:t>- вм</w:t>
      </w:r>
      <w:r w:rsidR="00AB5598">
        <w:rPr>
          <w:rFonts w:ascii="Times New Roman" w:hAnsi="Times New Roman" w:cs="Times New Roman"/>
          <w:sz w:val="28"/>
          <w:szCs w:val="28"/>
        </w:rPr>
        <w:t>есто одного узла завязан другой;</w:t>
      </w:r>
    </w:p>
    <w:p w:rsidR="00AB5598" w:rsidRPr="00331E65" w:rsidRDefault="00AB5598" w:rsidP="00125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 порядок узлов.</w:t>
      </w:r>
    </w:p>
    <w:p w:rsidR="00F02BA5" w:rsidRPr="00B20B4E" w:rsidRDefault="00F02BA5" w:rsidP="0086257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0B4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Этап №2 «Спортивный лабиринт»</w:t>
      </w:r>
    </w:p>
    <w:p w:rsidR="00F02BA5" w:rsidRPr="00B20B4E" w:rsidRDefault="00F02BA5" w:rsidP="00F02B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Ориентирование в заданном н</w:t>
      </w:r>
      <w:r w:rsidR="00862571">
        <w:rPr>
          <w:rFonts w:ascii="Times New Roman" w:eastAsia="Times New Roman" w:hAnsi="Times New Roman" w:cs="Times New Roman"/>
          <w:sz w:val="28"/>
          <w:szCs w:val="28"/>
        </w:rPr>
        <w:t>аправлении. Дистанция закрытая.</w:t>
      </w:r>
    </w:p>
    <w:p w:rsidR="00F02BA5" w:rsidRDefault="00F02BA5" w:rsidP="00F02BA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Оборудование КП: конус; компостер.</w:t>
      </w:r>
    </w:p>
    <w:p w:rsidR="00F02BA5" w:rsidRPr="00B20B4E" w:rsidRDefault="00F02BA5" w:rsidP="00F02B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Нумерация КП на схеме: порядковый номер КП – номер компостера</w:t>
      </w:r>
    </w:p>
    <w:p w:rsidR="00125FB9" w:rsidRDefault="00F02BA5" w:rsidP="00F02BA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(например: Старт – 1-32 – 2-45 -- … -- Финиш).</w:t>
      </w:r>
    </w:p>
    <w:p w:rsidR="00F02BA5" w:rsidRPr="00B20B4E" w:rsidRDefault="00125FB9" w:rsidP="00862571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КП по возрастным группам – в день соревнований.</w:t>
      </w:r>
    </w:p>
    <w:p w:rsidR="00F02BA5" w:rsidRPr="00B20B4E" w:rsidRDefault="00F02BA5" w:rsidP="00F02B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 xml:space="preserve">Карта выдается за 30 секунд до старта. Старт и финиш разнесены. </w:t>
      </w:r>
    </w:p>
    <w:p w:rsidR="00F02BA5" w:rsidRPr="00B20B4E" w:rsidRDefault="00F02BA5" w:rsidP="00F02BA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Отметка КП – отметка компостером в карточке участника строго по порядку, каждый КП в своей клетке.</w:t>
      </w:r>
    </w:p>
    <w:p w:rsidR="00F02BA5" w:rsidRPr="00B20B4E" w:rsidRDefault="00F02BA5" w:rsidP="00F02BA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Старт – по сигналу судьи.</w:t>
      </w:r>
    </w:p>
    <w:p w:rsidR="00F02BA5" w:rsidRPr="00B20B4E" w:rsidRDefault="00F02BA5" w:rsidP="00F02BA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После финиша карта и карточка участника сдаются судье финиша.</w:t>
      </w:r>
    </w:p>
    <w:p w:rsidR="00F02BA5" w:rsidRPr="00B20B4E" w:rsidRDefault="00F02BA5" w:rsidP="00862571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02BA5">
        <w:rPr>
          <w:rFonts w:ascii="Times New Roman" w:eastAsia="Times New Roman" w:hAnsi="Times New Roman" w:cs="Times New Roman"/>
          <w:i/>
          <w:sz w:val="28"/>
          <w:szCs w:val="28"/>
        </w:rPr>
        <w:t>Все вопросы по прохождению дистанции (смещение отметки относительно клетки в карточке и т.п.) представитель команды обсуждает со старшим  судьей этапа №2 после финиша участника.</w:t>
      </w:r>
    </w:p>
    <w:p w:rsidR="00F02BA5" w:rsidRPr="00B20B4E" w:rsidRDefault="00F02BA5" w:rsidP="00862571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b/>
          <w:sz w:val="28"/>
          <w:szCs w:val="28"/>
        </w:rPr>
        <w:t>За каждую неправильную отметку штраф 1 минута.</w:t>
      </w:r>
    </w:p>
    <w:p w:rsidR="00F02BA5" w:rsidRPr="00B20B4E" w:rsidRDefault="00F02BA5" w:rsidP="00F02BA5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0B4E">
        <w:rPr>
          <w:rFonts w:ascii="Times New Roman" w:eastAsia="Times New Roman" w:hAnsi="Times New Roman" w:cs="Times New Roman"/>
          <w:sz w:val="28"/>
          <w:szCs w:val="28"/>
          <w:u w:val="single"/>
        </w:rPr>
        <w:t>Участник может быть оштрафован в случае:</w:t>
      </w:r>
    </w:p>
    <w:p w:rsidR="00F02BA5" w:rsidRPr="00B20B4E" w:rsidRDefault="00F02BA5" w:rsidP="00F02BA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не прохождения хотя бы 1  КП,</w:t>
      </w:r>
    </w:p>
    <w:p w:rsidR="00F02BA5" w:rsidRPr="00B20B4E" w:rsidRDefault="00F02BA5" w:rsidP="00F02BA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 xml:space="preserve">отметки не своего КП, </w:t>
      </w:r>
    </w:p>
    <w:p w:rsidR="00F02BA5" w:rsidRPr="00B20B4E" w:rsidRDefault="00F02BA5" w:rsidP="00F02BA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B4E">
        <w:rPr>
          <w:rFonts w:ascii="Times New Roman" w:eastAsia="Times New Roman" w:hAnsi="Times New Roman" w:cs="Times New Roman"/>
          <w:sz w:val="28"/>
          <w:szCs w:val="28"/>
        </w:rPr>
        <w:t>нарушение порядка прохождения дистанции.</w:t>
      </w:r>
    </w:p>
    <w:p w:rsidR="00331E65" w:rsidRPr="00DA46F8" w:rsidRDefault="00331E65" w:rsidP="00331E6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31E65" w:rsidRPr="00DA46F8" w:rsidRDefault="00331E65" w:rsidP="00331E6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331E65" w:rsidRPr="00DA46F8" w:rsidSect="00F173E9">
      <w:pgSz w:w="16838" w:h="11906" w:orient="landscape"/>
      <w:pgMar w:top="284" w:right="85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BAE"/>
    <w:multiLevelType w:val="hybridMultilevel"/>
    <w:tmpl w:val="2C4A6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37473"/>
    <w:rsid w:val="000076CE"/>
    <w:rsid w:val="00125FB9"/>
    <w:rsid w:val="001B4E4A"/>
    <w:rsid w:val="00237473"/>
    <w:rsid w:val="002862F2"/>
    <w:rsid w:val="002C22EE"/>
    <w:rsid w:val="002D1255"/>
    <w:rsid w:val="00301F1E"/>
    <w:rsid w:val="00331E65"/>
    <w:rsid w:val="00352935"/>
    <w:rsid w:val="003E6DB7"/>
    <w:rsid w:val="00430B79"/>
    <w:rsid w:val="00517BEE"/>
    <w:rsid w:val="005E164F"/>
    <w:rsid w:val="005E749D"/>
    <w:rsid w:val="00623DFE"/>
    <w:rsid w:val="00627FDE"/>
    <w:rsid w:val="00635F44"/>
    <w:rsid w:val="0065320A"/>
    <w:rsid w:val="006C2B07"/>
    <w:rsid w:val="006D0A2B"/>
    <w:rsid w:val="00710E13"/>
    <w:rsid w:val="007E18D7"/>
    <w:rsid w:val="008022B1"/>
    <w:rsid w:val="00862571"/>
    <w:rsid w:val="008878AF"/>
    <w:rsid w:val="00944B5A"/>
    <w:rsid w:val="009D6AD3"/>
    <w:rsid w:val="00A27D81"/>
    <w:rsid w:val="00AB5598"/>
    <w:rsid w:val="00B16871"/>
    <w:rsid w:val="00BB52D2"/>
    <w:rsid w:val="00C35E78"/>
    <w:rsid w:val="00C522C6"/>
    <w:rsid w:val="00C5266A"/>
    <w:rsid w:val="00CB7822"/>
    <w:rsid w:val="00D440CC"/>
    <w:rsid w:val="00D579C5"/>
    <w:rsid w:val="00DA46F8"/>
    <w:rsid w:val="00DE3F01"/>
    <w:rsid w:val="00E51F65"/>
    <w:rsid w:val="00E907A7"/>
    <w:rsid w:val="00EA3A19"/>
    <w:rsid w:val="00EE6DC1"/>
    <w:rsid w:val="00EF0001"/>
    <w:rsid w:val="00F02BA5"/>
    <w:rsid w:val="00F06683"/>
    <w:rsid w:val="00F173E9"/>
    <w:rsid w:val="00F775B3"/>
    <w:rsid w:val="00FF2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9</cp:revision>
  <cp:lastPrinted>2023-02-28T06:17:00Z</cp:lastPrinted>
  <dcterms:created xsi:type="dcterms:W3CDTF">2019-03-23T02:50:00Z</dcterms:created>
  <dcterms:modified xsi:type="dcterms:W3CDTF">2023-02-28T06:19:00Z</dcterms:modified>
</cp:coreProperties>
</file>